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A24752" w:rsidP="00A24752">
      <w:pPr>
        <w:pStyle w:val="32"/>
        <w:shd w:val="clear" w:color="auto" w:fill="auto"/>
        <w:spacing w:after="0" w:line="240" w:lineRule="auto"/>
        <w:ind w:right="123" w:hanging="709"/>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62289" cy="94372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5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63989" cy="943963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041F28">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506EDB">
        <w:rPr>
          <w:rFonts w:ascii="Times New Roman" w:hAnsi="Times New Roman" w:cs="Times New Roman"/>
          <w:sz w:val="26"/>
          <w:szCs w:val="26"/>
        </w:rPr>
        <w:t>Основы философии</w:t>
      </w:r>
      <w:r w:rsidRPr="006C1414">
        <w:rPr>
          <w:rFonts w:ascii="Times New Roman" w:hAnsi="Times New Roman" w:cs="Times New Roman"/>
          <w:sz w:val="26"/>
          <w:szCs w:val="26"/>
        </w:rPr>
        <w:t>, 20</w:t>
      </w:r>
      <w:r w:rsidR="00041F28">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24752"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24752"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24752"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24752"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24752"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24752"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24752"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24752"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24752"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1428C8">
        <w:rPr>
          <w:rFonts w:ascii="Times New Roman" w:hAnsi="Times New Roman" w:cs="Times New Roman"/>
          <w:sz w:val="26"/>
          <w:szCs w:val="26"/>
        </w:rPr>
        <w:t>1</w:t>
      </w:r>
      <w:r w:rsidR="00D01022">
        <w:rPr>
          <w:rFonts w:ascii="Times New Roman" w:hAnsi="Times New Roman" w:cs="Times New Roman"/>
          <w:sz w:val="26"/>
          <w:szCs w:val="26"/>
        </w:rPr>
        <w:t xml:space="preserve"> </w:t>
      </w:r>
      <w:r w:rsidR="001428C8">
        <w:rPr>
          <w:rFonts w:ascii="Times New Roman" w:hAnsi="Times New Roman" w:cs="Times New Roman"/>
          <w:sz w:val="26"/>
          <w:szCs w:val="26"/>
        </w:rPr>
        <w:t>Основы философии</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F9722C" w:rsidRPr="00506EDB" w:rsidRDefault="00506EDB" w:rsidP="001E0706">
      <w:pPr>
        <w:pStyle w:val="af0"/>
        <w:numPr>
          <w:ilvl w:val="0"/>
          <w:numId w:val="19"/>
        </w:numPr>
        <w:spacing w:after="0" w:line="240" w:lineRule="auto"/>
        <w:ind w:left="0" w:firstLine="567"/>
        <w:jc w:val="both"/>
        <w:rPr>
          <w:rFonts w:ascii="Times New Roman" w:hAnsi="Times New Roman" w:cs="Times New Roman"/>
          <w:i/>
          <w:sz w:val="26"/>
          <w:szCs w:val="26"/>
        </w:rPr>
      </w:pPr>
      <w:r w:rsidRPr="00506EDB">
        <w:rPr>
          <w:rFonts w:ascii="Times New Roman" w:hAnsi="Times New Roman" w:cs="Times New Roman"/>
          <w:sz w:val="26"/>
          <w:szCs w:val="26"/>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F9722C" w:rsidRPr="00506EDB" w:rsidRDefault="00F9722C" w:rsidP="00F9722C">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основные категории и понятия философии.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роль философии жизни человека и общества.</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основы философского учения о бытии.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сущность процесса познания.</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основы, философской и религиозной картины мира.</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 об условиях формирования личности, свободе и ответственности за сохранение жизни, культуры, окружающей среды.</w:t>
      </w:r>
    </w:p>
    <w:p w:rsidR="001E0706" w:rsidRPr="00506EDB" w:rsidRDefault="00506EDB" w:rsidP="00506EDB">
      <w:pPr>
        <w:widowControl/>
        <w:shd w:val="clear" w:color="auto" w:fill="FFFFFF"/>
        <w:ind w:firstLine="567"/>
        <w:jc w:val="both"/>
        <w:rPr>
          <w:rFonts w:ascii="Times New Roman" w:eastAsia="Times New Roman" w:hAnsi="Times New Roman" w:cs="Times New Roman"/>
          <w:sz w:val="26"/>
          <w:szCs w:val="26"/>
        </w:rPr>
      </w:pPr>
      <w:r w:rsidRPr="00506EDB">
        <w:rPr>
          <w:rFonts w:ascii="Times New Roman" w:hAnsi="Times New Roman" w:cs="Times New Roman"/>
          <w:sz w:val="26"/>
          <w:szCs w:val="26"/>
        </w:rPr>
        <w:t>- о социальных и этических проблемах, связанных с развитием и использованием науки, техники и технологий.</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506EDB" w:rsidRPr="00506EDB" w:rsidRDefault="00506EDB" w:rsidP="00506EDB">
      <w:pPr>
        <w:tabs>
          <w:tab w:val="center" w:pos="4677"/>
          <w:tab w:val="left" w:pos="6210"/>
        </w:tabs>
        <w:ind w:firstLine="567"/>
        <w:jc w:val="both"/>
        <w:rPr>
          <w:rFonts w:ascii="Times New Roman" w:hAnsi="Times New Roman" w:cs="Times New Roman"/>
          <w:sz w:val="26"/>
          <w:szCs w:val="26"/>
        </w:rPr>
      </w:pPr>
      <w:r w:rsidRPr="00506EDB">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06EDB" w:rsidRPr="00506EDB" w:rsidRDefault="00506EDB" w:rsidP="00506EDB">
      <w:pPr>
        <w:autoSpaceDE w:val="0"/>
        <w:autoSpaceDN w:val="0"/>
        <w:adjustRightInd w:val="0"/>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ПК 1.4. Разрабатывать и внедрять управляющие программы обработки деталей. </w:t>
      </w:r>
    </w:p>
    <w:p w:rsidR="00506EDB" w:rsidRPr="00506EDB" w:rsidRDefault="00506EDB" w:rsidP="00506EDB">
      <w:pPr>
        <w:autoSpaceDE w:val="0"/>
        <w:autoSpaceDN w:val="0"/>
        <w:adjustRightInd w:val="0"/>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1E0706" w:rsidRPr="00506EDB" w:rsidRDefault="00506EDB"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506EDB">
        <w:rPr>
          <w:rFonts w:ascii="Times New Roman" w:eastAsiaTheme="minorHAnsi" w:hAnsi="Times New Roman" w:cs="Times New Roman"/>
          <w:sz w:val="26"/>
          <w:szCs w:val="26"/>
          <w:lang w:eastAsia="en-US"/>
        </w:rPr>
        <w:t xml:space="preserve"> ПК 2.2. Участвовать в планировании и организации работы структурного подразделения.</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vMerge w:val="restart"/>
          </w:tcPr>
          <w:p w:rsidR="00506EDB" w:rsidRPr="001E0706" w:rsidRDefault="00506EDB" w:rsidP="00F9722C">
            <w:pPr>
              <w:keepNext/>
              <w:outlineLvl w:val="0"/>
              <w:rPr>
                <w:rFonts w:ascii="Times New Roman" w:hAnsi="Times New Roman" w:cs="Times New Roman"/>
                <w:sz w:val="26"/>
                <w:szCs w:val="26"/>
              </w:rPr>
            </w:pPr>
            <w:r w:rsidRPr="00B36180">
              <w:rPr>
                <w:rFonts w:ascii="Times New Roman" w:hAnsi="Times New Roman" w:cs="Times New Roman"/>
                <w:sz w:val="26"/>
                <w:szCs w:val="26"/>
              </w:rPr>
              <w:t>Тема 1.7. Современная философия.</w:t>
            </w:r>
          </w:p>
        </w:tc>
        <w:tc>
          <w:tcPr>
            <w:tcW w:w="3544" w:type="dxa"/>
          </w:tcPr>
          <w:p w:rsidR="00506EDB" w:rsidRPr="001E0706" w:rsidRDefault="00506EDB" w:rsidP="00506EDB">
            <w:pPr>
              <w:rPr>
                <w:rFonts w:ascii="Times New Roman" w:hAnsi="Times New Roman" w:cs="Times New Roman"/>
                <w:bCs/>
                <w:sz w:val="26"/>
                <w:szCs w:val="26"/>
              </w:rPr>
            </w:pPr>
            <w:r w:rsidRPr="00B36180">
              <w:rPr>
                <w:rFonts w:ascii="Times New Roman" w:hAnsi="Times New Roman" w:cs="Times New Roman"/>
                <w:sz w:val="26"/>
                <w:szCs w:val="26"/>
              </w:rPr>
              <w:t>Античные натурфилософы, представители классического периода античной философии, философские школы эллинистического период.</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06EDB" w:rsidRPr="006C1414" w:rsidTr="00F9722C">
        <w:trPr>
          <w:trHeight w:val="326"/>
        </w:trPr>
        <w:tc>
          <w:tcPr>
            <w:tcW w:w="2410" w:type="dxa"/>
            <w:vMerge/>
          </w:tcPr>
          <w:p w:rsidR="00506EDB" w:rsidRPr="001E0706" w:rsidRDefault="00506EDB" w:rsidP="00F9722C">
            <w:pPr>
              <w:rPr>
                <w:rFonts w:ascii="Times New Roman" w:hAnsi="Times New Roman" w:cs="Times New Roman"/>
                <w:bCs/>
                <w:sz w:val="26"/>
                <w:szCs w:val="26"/>
              </w:rPr>
            </w:pPr>
          </w:p>
        </w:tc>
        <w:tc>
          <w:tcPr>
            <w:tcW w:w="3544" w:type="dxa"/>
          </w:tcPr>
          <w:p w:rsidR="00506EDB" w:rsidRPr="001E0706" w:rsidRDefault="00506EDB" w:rsidP="00F9722C">
            <w:pPr>
              <w:pStyle w:val="af0"/>
              <w:numPr>
                <w:ilvl w:val="0"/>
                <w:numId w:val="16"/>
              </w:numPr>
              <w:spacing w:after="0" w:line="240" w:lineRule="auto"/>
              <w:ind w:left="0"/>
              <w:rPr>
                <w:rFonts w:ascii="Times New Roman" w:hAnsi="Times New Roman" w:cs="Times New Roman"/>
                <w:bCs/>
                <w:sz w:val="26"/>
                <w:szCs w:val="26"/>
              </w:rPr>
            </w:pPr>
            <w:r w:rsidRPr="008E00ED">
              <w:rPr>
                <w:rFonts w:ascii="Times New Roman" w:hAnsi="Times New Roman" w:cs="Times New Roman"/>
                <w:sz w:val="26"/>
                <w:szCs w:val="26"/>
              </w:rPr>
              <w:t xml:space="preserve">Изучение информационного учебного материала. Выполнение упражнений и заданий. Анализ текстов (Бердяев </w:t>
            </w:r>
            <w:proofErr w:type="spellStart"/>
            <w:r w:rsidRPr="008E00ED">
              <w:rPr>
                <w:rFonts w:ascii="Times New Roman" w:hAnsi="Times New Roman" w:cs="Times New Roman"/>
                <w:sz w:val="26"/>
                <w:szCs w:val="26"/>
              </w:rPr>
              <w:t>Н.А.Душа</w:t>
            </w:r>
            <w:proofErr w:type="spellEnd"/>
            <w:r w:rsidRPr="008E00ED">
              <w:rPr>
                <w:rFonts w:ascii="Times New Roman" w:hAnsi="Times New Roman" w:cs="Times New Roman"/>
                <w:sz w:val="26"/>
                <w:szCs w:val="26"/>
              </w:rPr>
              <w:t xml:space="preserve"> России, </w:t>
            </w:r>
            <w:proofErr w:type="spellStart"/>
            <w:r w:rsidRPr="008E00ED">
              <w:rPr>
                <w:rFonts w:ascii="Times New Roman" w:hAnsi="Times New Roman" w:cs="Times New Roman"/>
                <w:sz w:val="26"/>
                <w:szCs w:val="26"/>
              </w:rPr>
              <w:t>А.Ф.Лосев</w:t>
            </w:r>
            <w:proofErr w:type="spellEnd"/>
            <w:r w:rsidRPr="008E00ED">
              <w:rPr>
                <w:rFonts w:ascii="Times New Roman" w:hAnsi="Times New Roman" w:cs="Times New Roman"/>
                <w:sz w:val="26"/>
                <w:szCs w:val="26"/>
              </w:rPr>
              <w:t xml:space="preserve"> Родина.). Подготовка сообщений. Примерная тематика: Сковорода Г.С. Чаадаев П.Я. Достоевский Ф. М. Толстой Л.Н. Бердяев Н.А. Лосев А.Ф.</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06EDB" w:rsidRPr="006C1414" w:rsidTr="00F9722C">
        <w:tc>
          <w:tcPr>
            <w:tcW w:w="2410" w:type="dxa"/>
            <w:vMerge w:val="restart"/>
          </w:tcPr>
          <w:p w:rsidR="00506EDB" w:rsidRPr="001E0706" w:rsidRDefault="00506EDB" w:rsidP="00F9722C">
            <w:pPr>
              <w:rPr>
                <w:rFonts w:ascii="Times New Roman" w:hAnsi="Times New Roman" w:cs="Times New Roman"/>
                <w:sz w:val="26"/>
                <w:szCs w:val="26"/>
              </w:rPr>
            </w:pPr>
            <w:r w:rsidRPr="00B36180">
              <w:rPr>
                <w:rFonts w:ascii="Times New Roman" w:hAnsi="Times New Roman" w:cs="Times New Roman"/>
                <w:sz w:val="26"/>
                <w:szCs w:val="26"/>
              </w:rPr>
              <w:t>Тема 2.6. Законы и категории диалектики</w:t>
            </w:r>
          </w:p>
        </w:tc>
        <w:tc>
          <w:tcPr>
            <w:tcW w:w="3544" w:type="dxa"/>
          </w:tcPr>
          <w:p w:rsidR="00506EDB" w:rsidRPr="001E0706" w:rsidRDefault="00506EDB" w:rsidP="00506EDB">
            <w:pPr>
              <w:rPr>
                <w:rFonts w:ascii="Times New Roman" w:hAnsi="Times New Roman" w:cs="Times New Roman"/>
                <w:sz w:val="26"/>
                <w:szCs w:val="26"/>
              </w:rPr>
            </w:pPr>
            <w:r w:rsidRPr="00B36180">
              <w:rPr>
                <w:rFonts w:ascii="Times New Roman" w:hAnsi="Times New Roman" w:cs="Times New Roman"/>
                <w:sz w:val="26"/>
                <w:szCs w:val="26"/>
              </w:rPr>
              <w:t>Изучение учебного материала по теме. Основные термины и понятия. Упражнения и задачи. Тестовые задания.</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06EDB" w:rsidRPr="006C1414" w:rsidTr="00F9722C">
        <w:tc>
          <w:tcPr>
            <w:tcW w:w="2410" w:type="dxa"/>
            <w:vMerge/>
          </w:tcPr>
          <w:p w:rsidR="00506EDB" w:rsidRPr="001E0706" w:rsidRDefault="00506EDB" w:rsidP="001E0706">
            <w:pPr>
              <w:ind w:left="42" w:right="207"/>
              <w:rPr>
                <w:rFonts w:ascii="Times New Roman" w:hAnsi="Times New Roman" w:cs="Times New Roman"/>
                <w:sz w:val="26"/>
                <w:szCs w:val="26"/>
              </w:rPr>
            </w:pPr>
          </w:p>
        </w:tc>
        <w:tc>
          <w:tcPr>
            <w:tcW w:w="3544" w:type="dxa"/>
          </w:tcPr>
          <w:p w:rsidR="00506EDB" w:rsidRPr="001E0706" w:rsidRDefault="00506EDB" w:rsidP="00506EDB">
            <w:pPr>
              <w:rPr>
                <w:rFonts w:ascii="Times New Roman" w:hAnsi="Times New Roman" w:cs="Times New Roman"/>
                <w:sz w:val="26"/>
                <w:szCs w:val="26"/>
              </w:rPr>
            </w:pPr>
            <w:r w:rsidRPr="00B36180">
              <w:rPr>
                <w:rFonts w:ascii="Times New Roman" w:hAnsi="Times New Roman" w:cs="Times New Roman"/>
                <w:sz w:val="26"/>
                <w:szCs w:val="26"/>
              </w:rPr>
              <w:t>Абстрактное мышлении. Интуиция. Вера и знание. Рациональное и иррациональное в познавательной деятельности. Формы истины.</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06EDB" w:rsidRPr="006C1414" w:rsidTr="00F9722C">
        <w:trPr>
          <w:trHeight w:val="132"/>
        </w:trPr>
        <w:tc>
          <w:tcPr>
            <w:tcW w:w="2410" w:type="dxa"/>
            <w:vMerge/>
          </w:tcPr>
          <w:p w:rsidR="00506EDB" w:rsidRPr="001E0706" w:rsidRDefault="00506EDB" w:rsidP="001E0706">
            <w:pPr>
              <w:rPr>
                <w:rFonts w:ascii="Times New Roman" w:hAnsi="Times New Roman" w:cs="Times New Roman"/>
                <w:sz w:val="26"/>
                <w:szCs w:val="26"/>
              </w:rPr>
            </w:pPr>
          </w:p>
        </w:tc>
        <w:tc>
          <w:tcPr>
            <w:tcW w:w="3544" w:type="dxa"/>
          </w:tcPr>
          <w:p w:rsidR="00506EDB" w:rsidRPr="001E0706" w:rsidRDefault="00506EDB" w:rsidP="00F9722C">
            <w:pPr>
              <w:tabs>
                <w:tab w:val="left" w:pos="5520"/>
              </w:tabs>
              <w:rPr>
                <w:rFonts w:ascii="Times New Roman" w:hAnsi="Times New Roman" w:cs="Times New Roman"/>
                <w:i/>
                <w:sz w:val="26"/>
                <w:szCs w:val="26"/>
              </w:rPr>
            </w:pPr>
            <w:r w:rsidRPr="00B36180">
              <w:rPr>
                <w:rFonts w:ascii="Times New Roman" w:hAnsi="Times New Roman" w:cs="Times New Roman"/>
                <w:sz w:val="26"/>
                <w:szCs w:val="26"/>
              </w:rPr>
              <w:t>Пространственно-временные характеристики природы и социокультурного мира. Научная картина мира. Религиозная картина мира. Философская картина мира. Материальное единство мира.</w:t>
            </w:r>
          </w:p>
        </w:tc>
        <w:tc>
          <w:tcPr>
            <w:tcW w:w="850" w:type="dxa"/>
          </w:tcPr>
          <w:p w:rsidR="00506EDB"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F9722C" w:rsidRPr="006C1414" w:rsidTr="00F9722C">
        <w:tc>
          <w:tcPr>
            <w:tcW w:w="2410" w:type="dxa"/>
          </w:tcPr>
          <w:p w:rsidR="00F9722C" w:rsidRPr="001E0706" w:rsidRDefault="00506EDB" w:rsidP="001E0706">
            <w:pPr>
              <w:ind w:firstLine="34"/>
              <w:rPr>
                <w:rFonts w:ascii="Times New Roman" w:hAnsi="Times New Roman" w:cs="Times New Roman"/>
                <w:sz w:val="26"/>
                <w:szCs w:val="26"/>
              </w:rPr>
            </w:pPr>
            <w:r w:rsidRPr="00B36180">
              <w:rPr>
                <w:rFonts w:ascii="Times New Roman" w:hAnsi="Times New Roman" w:cs="Times New Roman"/>
                <w:sz w:val="26"/>
                <w:szCs w:val="26"/>
              </w:rPr>
              <w:t>Тема 3 .10. Свобода и ответственность личности за сохранение жизни, культуры, окружающей среды</w:t>
            </w:r>
          </w:p>
        </w:tc>
        <w:tc>
          <w:tcPr>
            <w:tcW w:w="3544" w:type="dxa"/>
          </w:tcPr>
          <w:p w:rsidR="00506EDB" w:rsidRDefault="00506EDB" w:rsidP="00506EDB">
            <w:pPr>
              <w:rPr>
                <w:rFonts w:ascii="Times New Roman" w:hAnsi="Times New Roman" w:cs="Times New Roman"/>
                <w:sz w:val="26"/>
                <w:szCs w:val="26"/>
              </w:rPr>
            </w:pPr>
            <w:r w:rsidRPr="00B36180">
              <w:rPr>
                <w:rFonts w:ascii="Times New Roman" w:hAnsi="Times New Roman" w:cs="Times New Roman"/>
                <w:sz w:val="26"/>
                <w:szCs w:val="26"/>
              </w:rPr>
              <w:t xml:space="preserve">Общество как саморазвивающаяся система. Типология общества. Формационный подход в исследовании общества. Цивилизационный подход в </w:t>
            </w:r>
          </w:p>
          <w:p w:rsidR="00F9722C" w:rsidRPr="001E0706" w:rsidRDefault="00506EDB" w:rsidP="00506EDB">
            <w:pPr>
              <w:tabs>
                <w:tab w:val="left" w:pos="5520"/>
              </w:tabs>
              <w:rPr>
                <w:rFonts w:ascii="Times New Roman" w:hAnsi="Times New Roman" w:cs="Times New Roman"/>
                <w:sz w:val="26"/>
                <w:szCs w:val="26"/>
              </w:rPr>
            </w:pPr>
            <w:r w:rsidRPr="00B36180">
              <w:rPr>
                <w:rFonts w:ascii="Times New Roman" w:hAnsi="Times New Roman" w:cs="Times New Roman"/>
                <w:sz w:val="26"/>
                <w:szCs w:val="26"/>
              </w:rPr>
              <w:t xml:space="preserve">исследовании общества. </w:t>
            </w:r>
            <w:r w:rsidRPr="00B36180">
              <w:rPr>
                <w:rFonts w:ascii="Times New Roman" w:hAnsi="Times New Roman" w:cs="Times New Roman"/>
                <w:sz w:val="26"/>
                <w:szCs w:val="26"/>
              </w:rPr>
              <w:lastRenderedPageBreak/>
              <w:t>Культура и цивилизация. Диалог культур.</w:t>
            </w:r>
          </w:p>
        </w:tc>
        <w:tc>
          <w:tcPr>
            <w:tcW w:w="850" w:type="dxa"/>
          </w:tcPr>
          <w:p w:rsidR="00F9722C" w:rsidRPr="001E0706" w:rsidRDefault="00506EDB"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F9722C" w:rsidRPr="00F9722C" w:rsidRDefault="00506EDB"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r w:rsidRPr="00176E4A">
        <w:rPr>
          <w:rFonts w:ascii="Times New Roman" w:hAnsi="Times New Roman" w:cs="Times New Roman"/>
          <w:b/>
          <w:sz w:val="26"/>
          <w:szCs w:val="26"/>
        </w:rPr>
        <w:t>Основные источники:</w:t>
      </w:r>
    </w:p>
    <w:p w:rsidR="00506EDB" w:rsidRPr="00176E4A" w:rsidRDefault="00506EDB" w:rsidP="00506EDB">
      <w:pPr>
        <w:tabs>
          <w:tab w:val="left" w:pos="1148"/>
        </w:tabs>
        <w:ind w:firstLine="567"/>
        <w:rPr>
          <w:rFonts w:ascii="Times New Roman" w:hAnsi="Times New Roman" w:cs="Times New Roman"/>
          <w:sz w:val="26"/>
          <w:szCs w:val="26"/>
        </w:rPr>
      </w:pPr>
      <w:r w:rsidRPr="00176E4A">
        <w:rPr>
          <w:rFonts w:ascii="Times New Roman" w:hAnsi="Times New Roman" w:cs="Times New Roman"/>
          <w:sz w:val="26"/>
          <w:szCs w:val="26"/>
        </w:rPr>
        <w:t>1.Волкогонова, О. Д. Основы философии : учебник / О.Д. Волкогонова, Н.М. Сидорова. — Москва : ФОРУМ : ИНФРА-М, 20</w:t>
      </w:r>
      <w:r>
        <w:rPr>
          <w:rFonts w:ascii="Times New Roman" w:hAnsi="Times New Roman" w:cs="Times New Roman"/>
          <w:sz w:val="26"/>
          <w:szCs w:val="26"/>
        </w:rPr>
        <w:t>18</w:t>
      </w:r>
      <w:r w:rsidRPr="00176E4A">
        <w:rPr>
          <w:rFonts w:ascii="Times New Roman" w:hAnsi="Times New Roman" w:cs="Times New Roman"/>
          <w:sz w:val="26"/>
          <w:szCs w:val="26"/>
        </w:rPr>
        <w:t xml:space="preserve">. — 480 с. — (Среднее профессиональное образование). - ISBN 978-5-8199-0694-1. - Текст : электронный. - URL: </w:t>
      </w:r>
      <w:r w:rsidRPr="00176E4A">
        <w:rPr>
          <w:rStyle w:val="a3"/>
          <w:sz w:val="26"/>
          <w:szCs w:val="26"/>
        </w:rPr>
        <w:t>https://znanium.com/catalog/document?id=20271</w:t>
      </w:r>
      <w:r w:rsidRPr="00176E4A">
        <w:rPr>
          <w:rFonts w:ascii="Times New Roman" w:hAnsi="Times New Roman" w:cs="Times New Roman"/>
          <w:sz w:val="26"/>
          <w:szCs w:val="26"/>
        </w:rPr>
        <w:t xml:space="preserve"> </w:t>
      </w:r>
    </w:p>
    <w:p w:rsidR="00506EDB" w:rsidRPr="00176E4A" w:rsidRDefault="00506EDB" w:rsidP="00506EDB">
      <w:pPr>
        <w:tabs>
          <w:tab w:val="left" w:pos="1148"/>
        </w:tabs>
        <w:ind w:firstLine="567"/>
        <w:rPr>
          <w:rFonts w:ascii="Times New Roman" w:hAnsi="Times New Roman" w:cs="Times New Roman"/>
          <w:sz w:val="26"/>
          <w:szCs w:val="26"/>
        </w:rPr>
      </w:pP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r w:rsidRPr="00176E4A">
        <w:rPr>
          <w:rFonts w:ascii="Times New Roman" w:hAnsi="Times New Roman" w:cs="Times New Roman"/>
          <w:b/>
          <w:sz w:val="26"/>
          <w:szCs w:val="26"/>
        </w:rPr>
        <w:t>Дополнительные источники:</w:t>
      </w:r>
    </w:p>
    <w:p w:rsidR="00506EDB" w:rsidRPr="00176E4A" w:rsidRDefault="00506EDB" w:rsidP="00506EDB">
      <w:pPr>
        <w:tabs>
          <w:tab w:val="left" w:pos="1148"/>
        </w:tabs>
        <w:ind w:firstLine="567"/>
        <w:rPr>
          <w:rFonts w:ascii="Times New Roman" w:hAnsi="Times New Roman" w:cs="Times New Roman"/>
          <w:sz w:val="26"/>
          <w:szCs w:val="26"/>
        </w:rPr>
      </w:pPr>
      <w:r>
        <w:rPr>
          <w:rFonts w:ascii="Times New Roman" w:hAnsi="Times New Roman" w:cs="Times New Roman"/>
          <w:sz w:val="26"/>
          <w:szCs w:val="26"/>
        </w:rPr>
        <w:t>1</w:t>
      </w:r>
      <w:r w:rsidRPr="00176E4A">
        <w:rPr>
          <w:rFonts w:ascii="Times New Roman" w:hAnsi="Times New Roman" w:cs="Times New Roman"/>
          <w:sz w:val="26"/>
          <w:szCs w:val="26"/>
        </w:rPr>
        <w:t xml:space="preserve">. Губин, В. Д. Основы философии : учебное пособие / В.Д. Губин. — 4-е изд. — Москва : ФОРУМ : ИНФРА-М, 2018. — 288 с. — (Среднее профессиональное образование). - ISBN 978-5-00091-484-7. - Текст : электронный. - URL: </w:t>
      </w:r>
      <w:r w:rsidRPr="00176E4A">
        <w:rPr>
          <w:rStyle w:val="a3"/>
          <w:sz w:val="26"/>
          <w:szCs w:val="26"/>
        </w:rPr>
        <w:t>https://znanium.com/catalog/document?id=287172</w:t>
      </w:r>
      <w:r w:rsidRPr="00176E4A">
        <w:rPr>
          <w:rFonts w:ascii="Times New Roman" w:hAnsi="Times New Roman" w:cs="Times New Roman"/>
          <w:sz w:val="26"/>
          <w:szCs w:val="26"/>
        </w:rPr>
        <w:t xml:space="preserve">  </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Pr>
          <w:rFonts w:ascii="Times New Roman" w:hAnsi="Times New Roman" w:cs="Times New Roman"/>
          <w:sz w:val="26"/>
          <w:szCs w:val="26"/>
        </w:rPr>
        <w:t>2</w:t>
      </w:r>
      <w:r w:rsidRPr="00176E4A">
        <w:rPr>
          <w:rFonts w:ascii="Times New Roman" w:hAnsi="Times New Roman" w:cs="Times New Roman"/>
          <w:sz w:val="26"/>
          <w:szCs w:val="26"/>
        </w:rPr>
        <w:t xml:space="preserve">. Голубева, Т. В. Основы философии : учебно-методическое пособие / Т.В. Голубева. — Москва : ФОРУМ : ИНФРА-М, 2018. — 266 с. — (Среднее профессиональное образование). — DOI 10.12737/textbook_59390bb357f743.24139385. - ISBN 978-5-00091-437-3. - Текст : электронный. - URL: </w:t>
      </w:r>
      <w:r w:rsidRPr="00176E4A">
        <w:rPr>
          <w:rStyle w:val="a3"/>
          <w:sz w:val="26"/>
          <w:szCs w:val="26"/>
        </w:rPr>
        <w:t>https://znanium.com/catalog/document?id=303907</w:t>
      </w:r>
      <w:r w:rsidRPr="00176E4A">
        <w:rPr>
          <w:rFonts w:ascii="Times New Roman" w:hAnsi="Times New Roman" w:cs="Times New Roman"/>
          <w:sz w:val="26"/>
          <w:szCs w:val="26"/>
        </w:rPr>
        <w:t xml:space="preserve"> </w:t>
      </w: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p>
    <w:p w:rsidR="00506EDB" w:rsidRPr="00176E4A" w:rsidRDefault="00506EDB" w:rsidP="00506EDB">
      <w:pPr>
        <w:tabs>
          <w:tab w:val="left" w:pos="1148"/>
          <w:tab w:val="center" w:pos="4677"/>
          <w:tab w:val="left" w:pos="6210"/>
        </w:tabs>
        <w:ind w:firstLine="567"/>
        <w:jc w:val="both"/>
        <w:rPr>
          <w:rFonts w:ascii="Times New Roman" w:hAnsi="Times New Roman" w:cs="Times New Roman"/>
          <w:b/>
          <w:sz w:val="26"/>
          <w:szCs w:val="26"/>
        </w:rPr>
      </w:pPr>
      <w:r w:rsidRPr="00176E4A">
        <w:rPr>
          <w:rFonts w:ascii="Times New Roman" w:hAnsi="Times New Roman" w:cs="Times New Roman"/>
          <w:b/>
          <w:sz w:val="26"/>
          <w:szCs w:val="26"/>
        </w:rPr>
        <w:t>Интернет- ресурсы</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lang w:val="en-US"/>
        </w:rPr>
        <w:t>www</w:t>
      </w:r>
      <w:r w:rsidRPr="00176E4A">
        <w:rPr>
          <w:rFonts w:ascii="Times New Roman" w:hAnsi="Times New Roman" w:cs="Times New Roman"/>
          <w:sz w:val="26"/>
          <w:szCs w:val="26"/>
        </w:rPr>
        <w:t>./</w:t>
      </w:r>
      <w:proofErr w:type="spellStart"/>
      <w:r w:rsidRPr="00176E4A">
        <w:rPr>
          <w:rFonts w:ascii="Times New Roman" w:hAnsi="Times New Roman" w:cs="Times New Roman"/>
          <w:sz w:val="26"/>
          <w:szCs w:val="26"/>
          <w:lang w:val="en-US"/>
        </w:rPr>
        <w:t>edu</w:t>
      </w:r>
      <w:proofErr w:type="spellEnd"/>
      <w:r w:rsidRPr="00176E4A">
        <w:rPr>
          <w:rFonts w:ascii="Times New Roman" w:hAnsi="Times New Roman" w:cs="Times New Roman"/>
          <w:sz w:val="26"/>
          <w:szCs w:val="26"/>
        </w:rPr>
        <w:t xml:space="preserve"> /</w:t>
      </w:r>
      <w:proofErr w:type="spellStart"/>
      <w:r w:rsidRPr="00176E4A">
        <w:rPr>
          <w:rFonts w:ascii="Times New Roman" w:hAnsi="Times New Roman" w:cs="Times New Roman"/>
          <w:sz w:val="26"/>
          <w:szCs w:val="26"/>
          <w:lang w:val="en-US"/>
        </w:rPr>
        <w:t>philos</w:t>
      </w:r>
      <w:proofErr w:type="spellEnd"/>
      <w:r w:rsidRPr="00176E4A">
        <w:rPr>
          <w:rFonts w:ascii="Times New Roman" w:hAnsi="Times New Roman" w:cs="Times New Roman"/>
          <w:sz w:val="26"/>
          <w:szCs w:val="26"/>
        </w:rPr>
        <w:t xml:space="preserve">. </w:t>
      </w:r>
      <w:proofErr w:type="spellStart"/>
      <w:r w:rsidRPr="00176E4A">
        <w:rPr>
          <w:rFonts w:ascii="Times New Roman" w:hAnsi="Times New Roman" w:cs="Times New Roman"/>
          <w:sz w:val="26"/>
          <w:szCs w:val="26"/>
          <w:lang w:val="en-US"/>
        </w:rPr>
        <w:t>htm</w:t>
      </w:r>
      <w:proofErr w:type="spellEnd"/>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lang w:val="en-US"/>
        </w:rPr>
      </w:pPr>
      <w:proofErr w:type="spellStart"/>
      <w:r w:rsidRPr="00176E4A">
        <w:rPr>
          <w:rFonts w:ascii="Times New Roman" w:hAnsi="Times New Roman" w:cs="Times New Roman"/>
          <w:sz w:val="26"/>
          <w:szCs w:val="26"/>
          <w:lang w:val="en-US"/>
        </w:rPr>
        <w:t>ru</w:t>
      </w:r>
      <w:proofErr w:type="spellEnd"/>
      <w:r w:rsidRPr="00176E4A">
        <w:rPr>
          <w:rFonts w:ascii="Times New Roman" w:hAnsi="Times New Roman" w:cs="Times New Roman"/>
          <w:sz w:val="26"/>
          <w:szCs w:val="26"/>
          <w:lang w:val="en-US"/>
        </w:rPr>
        <w:t xml:space="preserve">. </w:t>
      </w:r>
      <w:proofErr w:type="spellStart"/>
      <w:r w:rsidRPr="00176E4A">
        <w:rPr>
          <w:rFonts w:ascii="Times New Roman" w:hAnsi="Times New Roman" w:cs="Times New Roman"/>
          <w:sz w:val="26"/>
          <w:szCs w:val="26"/>
          <w:lang w:val="en-US"/>
        </w:rPr>
        <w:t>wikipedia</w:t>
      </w:r>
      <w:proofErr w:type="spellEnd"/>
      <w:r w:rsidRPr="00176E4A">
        <w:rPr>
          <w:rFonts w:ascii="Times New Roman" w:hAnsi="Times New Roman" w:cs="Times New Roman"/>
          <w:sz w:val="26"/>
          <w:szCs w:val="26"/>
          <w:lang w:val="en-US"/>
        </w:rPr>
        <w:t xml:space="preserve">/org / wiki / </w:t>
      </w:r>
      <w:r w:rsidRPr="00176E4A">
        <w:rPr>
          <w:rFonts w:ascii="Times New Roman" w:hAnsi="Times New Roman" w:cs="Times New Roman"/>
          <w:sz w:val="26"/>
          <w:szCs w:val="26"/>
        </w:rPr>
        <w:t>Философия</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lang w:val="en-US"/>
        </w:rPr>
      </w:pPr>
      <w:r w:rsidRPr="00176E4A">
        <w:rPr>
          <w:rFonts w:ascii="Times New Roman" w:hAnsi="Times New Roman" w:cs="Times New Roman"/>
          <w:sz w:val="26"/>
          <w:szCs w:val="26"/>
          <w:lang w:val="en-US"/>
        </w:rPr>
        <w:t xml:space="preserve">www. </w:t>
      </w:r>
      <w:proofErr w:type="spellStart"/>
      <w:r w:rsidRPr="00176E4A">
        <w:rPr>
          <w:rFonts w:ascii="Times New Roman" w:hAnsi="Times New Roman" w:cs="Times New Roman"/>
          <w:sz w:val="26"/>
          <w:szCs w:val="26"/>
          <w:lang w:val="en-US"/>
        </w:rPr>
        <w:t>diplom-inet</w:t>
      </w:r>
      <w:proofErr w:type="spellEnd"/>
      <w:r w:rsidRPr="00176E4A">
        <w:rPr>
          <w:rFonts w:ascii="Times New Roman" w:hAnsi="Times New Roman" w:cs="Times New Roman"/>
          <w:sz w:val="26"/>
          <w:szCs w:val="26"/>
          <w:lang w:val="en-US"/>
        </w:rPr>
        <w:t>/</w:t>
      </w:r>
      <w:proofErr w:type="spellStart"/>
      <w:r w:rsidRPr="00176E4A">
        <w:rPr>
          <w:rFonts w:ascii="Times New Roman" w:hAnsi="Times New Roman" w:cs="Times New Roman"/>
          <w:sz w:val="26"/>
          <w:szCs w:val="26"/>
          <w:lang w:val="en-US"/>
        </w:rPr>
        <w:t>ru</w:t>
      </w:r>
      <w:proofErr w:type="spellEnd"/>
      <w:r w:rsidRPr="00176E4A">
        <w:rPr>
          <w:rFonts w:ascii="Times New Roman" w:hAnsi="Times New Roman" w:cs="Times New Roman"/>
          <w:sz w:val="26"/>
          <w:szCs w:val="26"/>
          <w:lang w:val="en-US"/>
        </w:rPr>
        <w:t xml:space="preserve"> / </w:t>
      </w:r>
      <w:proofErr w:type="spellStart"/>
      <w:r w:rsidRPr="00176E4A">
        <w:rPr>
          <w:rFonts w:ascii="Times New Roman" w:hAnsi="Times New Roman" w:cs="Times New Roman"/>
          <w:sz w:val="26"/>
          <w:szCs w:val="26"/>
          <w:lang w:val="en-US"/>
        </w:rPr>
        <w:t>resursfilos</w:t>
      </w:r>
      <w:proofErr w:type="spellEnd"/>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rPr>
        <w:t xml:space="preserve">Электронная библиотечная система </w:t>
      </w:r>
      <w:proofErr w:type="spellStart"/>
      <w:r w:rsidRPr="00176E4A">
        <w:rPr>
          <w:rFonts w:ascii="Times New Roman" w:hAnsi="Times New Roman" w:cs="Times New Roman"/>
          <w:sz w:val="26"/>
          <w:szCs w:val="26"/>
          <w:lang w:val="en-US"/>
        </w:rPr>
        <w:t>znanium</w:t>
      </w:r>
      <w:proofErr w:type="spellEnd"/>
      <w:r w:rsidRPr="00176E4A">
        <w:rPr>
          <w:rFonts w:ascii="Times New Roman" w:hAnsi="Times New Roman" w:cs="Times New Roman"/>
          <w:sz w:val="26"/>
          <w:szCs w:val="26"/>
        </w:rPr>
        <w:t>.</w:t>
      </w:r>
      <w:r w:rsidRPr="00176E4A">
        <w:rPr>
          <w:rFonts w:ascii="Times New Roman" w:hAnsi="Times New Roman" w:cs="Times New Roman"/>
          <w:sz w:val="26"/>
          <w:szCs w:val="26"/>
          <w:lang w:val="en-US"/>
        </w:rPr>
        <w:t>com</w:t>
      </w:r>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rPr>
        <w:t>www./edu /</w:t>
      </w:r>
      <w:proofErr w:type="spellStart"/>
      <w:r w:rsidRPr="00176E4A">
        <w:rPr>
          <w:rFonts w:ascii="Times New Roman" w:hAnsi="Times New Roman" w:cs="Times New Roman"/>
          <w:sz w:val="26"/>
          <w:szCs w:val="26"/>
        </w:rPr>
        <w:t>philos</w:t>
      </w:r>
      <w:proofErr w:type="spellEnd"/>
      <w:r w:rsidRPr="00176E4A">
        <w:rPr>
          <w:rFonts w:ascii="Times New Roman" w:hAnsi="Times New Roman" w:cs="Times New Roman"/>
          <w:sz w:val="26"/>
          <w:szCs w:val="26"/>
        </w:rPr>
        <w:t xml:space="preserve">. </w:t>
      </w:r>
      <w:proofErr w:type="spellStart"/>
      <w:r w:rsidRPr="00176E4A">
        <w:rPr>
          <w:rFonts w:ascii="Times New Roman" w:hAnsi="Times New Roman" w:cs="Times New Roman"/>
          <w:sz w:val="26"/>
          <w:szCs w:val="26"/>
        </w:rPr>
        <w:t>htm</w:t>
      </w:r>
      <w:proofErr w:type="spellEnd"/>
    </w:p>
    <w:p w:rsidR="00506EDB" w:rsidRPr="00176E4A" w:rsidRDefault="00506EDB" w:rsidP="00506EDB">
      <w:pPr>
        <w:tabs>
          <w:tab w:val="left" w:pos="1148"/>
          <w:tab w:val="center" w:pos="4677"/>
          <w:tab w:val="left" w:pos="6210"/>
        </w:tabs>
        <w:ind w:firstLine="567"/>
        <w:jc w:val="both"/>
        <w:rPr>
          <w:rFonts w:ascii="Times New Roman" w:hAnsi="Times New Roman" w:cs="Times New Roman"/>
          <w:sz w:val="26"/>
          <w:szCs w:val="26"/>
        </w:rPr>
      </w:pPr>
      <w:r w:rsidRPr="00176E4A">
        <w:rPr>
          <w:rFonts w:ascii="Times New Roman" w:hAnsi="Times New Roman" w:cs="Times New Roman"/>
          <w:sz w:val="26"/>
          <w:szCs w:val="26"/>
        </w:rPr>
        <w:t>http://eor.edu.ru, Федеральный центр информационно-образовательных ресурсов</w:t>
      </w:r>
    </w:p>
    <w:p w:rsidR="004D3296" w:rsidRPr="001E0706" w:rsidRDefault="004D3296" w:rsidP="001E0706">
      <w:pPr>
        <w:ind w:right="566" w:firstLine="426"/>
        <w:jc w:val="both"/>
        <w:rPr>
          <w:rFonts w:ascii="Times New Roman" w:hAnsi="Times New Roman" w:cs="Times New Roman"/>
          <w:i/>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8"/>
          <w:footerReference w:type="default" r:id="rId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7"/>
  </w:num>
  <w:num w:numId="4">
    <w:abstractNumId w:val="12"/>
  </w:num>
  <w:num w:numId="5">
    <w:abstractNumId w:val="19"/>
  </w:num>
  <w:num w:numId="6">
    <w:abstractNumId w:val="24"/>
  </w:num>
  <w:num w:numId="7">
    <w:abstractNumId w:val="2"/>
  </w:num>
  <w:num w:numId="8">
    <w:abstractNumId w:val="3"/>
  </w:num>
  <w:num w:numId="9">
    <w:abstractNumId w:val="6"/>
  </w:num>
  <w:num w:numId="10">
    <w:abstractNumId w:val="14"/>
  </w:num>
  <w:num w:numId="11">
    <w:abstractNumId w:val="4"/>
  </w:num>
  <w:num w:numId="12">
    <w:abstractNumId w:val="27"/>
  </w:num>
  <w:num w:numId="13">
    <w:abstractNumId w:val="26"/>
  </w:num>
  <w:num w:numId="14">
    <w:abstractNumId w:val="7"/>
  </w:num>
  <w:num w:numId="15">
    <w:abstractNumId w:val="20"/>
  </w:num>
  <w:num w:numId="16">
    <w:abstractNumId w:val="9"/>
  </w:num>
  <w:num w:numId="17">
    <w:abstractNumId w:val="23"/>
  </w:num>
  <w:num w:numId="18">
    <w:abstractNumId w:val="10"/>
  </w:num>
  <w:num w:numId="19">
    <w:abstractNumId w:val="15"/>
  </w:num>
  <w:num w:numId="20">
    <w:abstractNumId w:val="13"/>
  </w:num>
  <w:num w:numId="21">
    <w:abstractNumId w:val="11"/>
  </w:num>
  <w:num w:numId="22">
    <w:abstractNumId w:val="25"/>
  </w:num>
  <w:num w:numId="23">
    <w:abstractNumId w:val="18"/>
  </w:num>
  <w:num w:numId="24">
    <w:abstractNumId w:val="22"/>
  </w:num>
  <w:num w:numId="25">
    <w:abstractNumId w:val="8"/>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41F28"/>
    <w:rsid w:val="0009443B"/>
    <w:rsid w:val="000A0DF0"/>
    <w:rsid w:val="000A1F47"/>
    <w:rsid w:val="000B7ACA"/>
    <w:rsid w:val="000C2B4A"/>
    <w:rsid w:val="000F612C"/>
    <w:rsid w:val="00141EEA"/>
    <w:rsid w:val="001428C8"/>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4752"/>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21</Pages>
  <Words>6643</Words>
  <Characters>37868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16</cp:revision>
  <cp:lastPrinted>2021-11-13T08:04:00Z</cp:lastPrinted>
  <dcterms:created xsi:type="dcterms:W3CDTF">2022-03-16T14:57:00Z</dcterms:created>
  <dcterms:modified xsi:type="dcterms:W3CDTF">2022-04-28T02:51:00Z</dcterms:modified>
</cp:coreProperties>
</file>